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F" w:rsidRPr="00E36D36" w:rsidRDefault="00701EE7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420BF" w:rsidRPr="00E36D36" w:rsidRDefault="00701EE7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420BF" w:rsidRPr="00E36D36" w:rsidRDefault="00701EE7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F420BF" w:rsidRPr="007F3D7E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06-2/199-14</w:t>
      </w:r>
    </w:p>
    <w:p w:rsidR="00F420BF" w:rsidRPr="00E36D36" w:rsidRDefault="003414E3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F420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420BF" w:rsidRPr="00E36D36" w:rsidRDefault="00701EE7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F6D" w:rsidRPr="00DE5895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701EE7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F420BF" w:rsidRPr="00E36D36" w:rsidRDefault="00701EE7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420BF" w:rsidRPr="00E36D36" w:rsidRDefault="00701EE7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5895" w:rsidRDefault="00DE5895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2F6D" w:rsidRDefault="00032F6D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1,00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Adriana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Anastasov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Boban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Birmačević</w:t>
      </w:r>
      <w:proofErr w:type="spellEnd"/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Jezdimir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Vučetić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Lutovac</w:t>
      </w:r>
      <w:proofErr w:type="spellEnd"/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Violete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Lutovac</w:t>
      </w:r>
      <w:proofErr w:type="spellEnd"/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Pr="00F61B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447321" w:rsidRPr="004473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Šaip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Kamberi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Nikolića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Miljane</w:t>
      </w:r>
      <w:r w:rsidR="003414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Zindović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420BF" w:rsidRPr="001A474E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420BF" w:rsidRDefault="00F420BF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A7B81" w:rsidRPr="00E36D36" w:rsidRDefault="001A7B81" w:rsidP="00F4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701EE7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Miljana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Zindović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20BF"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F420BF" w:rsidRPr="003A34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Kosanić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Pr="00E36D36" w:rsidRDefault="00F420BF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Default="00701EE7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420BF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Zelenoj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stolici</w:t>
      </w:r>
      <w:r w:rsidR="00F420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Zagorac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</w:t>
      </w:r>
      <w:proofErr w:type="spellEnd"/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1A7B8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Default="00F420BF" w:rsidP="00F4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20BF" w:rsidRPr="00725CEF" w:rsidRDefault="00701EE7" w:rsidP="00F420B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F420BF" w:rsidRPr="00725C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:rsidR="00F420BF" w:rsidRPr="00C2175D" w:rsidRDefault="00701EE7" w:rsidP="00F42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420BF" w:rsidRPr="00C21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F420BF" w:rsidRPr="00CF7D3B" w:rsidRDefault="00F420BF" w:rsidP="00F4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4E3" w:rsidRPr="003414E3" w:rsidRDefault="00701EE7" w:rsidP="003414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upućenih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414E3" w:rsidRPr="003414E3" w:rsidRDefault="00701EE7" w:rsidP="003414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formulisala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414E3" w:rsidRPr="003414E3" w:rsidRDefault="00701EE7" w:rsidP="003414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3414E3" w:rsidRPr="003414E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420BF" w:rsidRDefault="00F420BF" w:rsidP="00F420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07F" w:rsidRPr="007A607F" w:rsidRDefault="007A607F" w:rsidP="00F420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0BF" w:rsidRDefault="00701EE7" w:rsidP="00F420B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tačku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0BF" w:rsidRPr="00397C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B00C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sednce</w:t>
      </w:r>
      <w:proofErr w:type="spellEnd"/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420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CF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420BF" w:rsidRPr="008A66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2F6D" w:rsidRDefault="00032F6D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C43F52" w:rsidRDefault="00701EE7" w:rsidP="00B00C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420BF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420BF" w:rsidRPr="00B800D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B00CFC" w:rsidRPr="00B00C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B00CFC" w:rsidRPr="00B00C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upućenih</w:t>
      </w:r>
      <w:r w:rsidR="00B00CFC" w:rsidRPr="00B00C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Odboru</w:t>
      </w:r>
    </w:p>
    <w:p w:rsidR="00DE5895" w:rsidRPr="00DE5895" w:rsidRDefault="00701EE7" w:rsidP="00957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E5895" w:rsidRP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58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DE589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Ivana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Stojiljković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Marija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Stevanović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i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Boban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sr-Cyrl-RS"/>
        </w:rPr>
        <w:t>Birmančević</w:t>
      </w:r>
      <w:r w:rsidR="00DE5895" w:rsidRPr="00DE5895">
        <w:rPr>
          <w:rFonts w:ascii="Times New Roman" w:eastAsia="Times New Roman" w:hAnsi="Times New Roman" w:cs="Times New Roman"/>
          <w:sz w:val="24"/>
          <w:szCs w:val="28"/>
          <w:lang w:val="sr-Cyrl-RS"/>
        </w:rPr>
        <w:t>.</w:t>
      </w:r>
    </w:p>
    <w:p w:rsidR="0095766E" w:rsidRDefault="0095766E" w:rsidP="00957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BA" w:rsidRDefault="00701EE7" w:rsidP="009576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74F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A74F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pristiglim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predstavkama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3C5E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Ukratko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iznela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Peticiji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(986 </w:t>
      </w:r>
      <w:r>
        <w:rPr>
          <w:rFonts w:ascii="Times New Roman" w:hAnsi="Times New Roman" w:cs="Times New Roman"/>
          <w:sz w:val="24"/>
          <w:szCs w:val="24"/>
          <w:lang w:val="sr-Cyrl-CS"/>
        </w:rPr>
        <w:t>potpisa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trasom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400 </w:t>
      </w:r>
      <w:proofErr w:type="spellStart"/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>kv</w:t>
      </w:r>
      <w:proofErr w:type="spellEnd"/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451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8-</w:t>
      </w:r>
      <w:r>
        <w:rPr>
          <w:rFonts w:ascii="Times New Roman" w:hAnsi="Times New Roman" w:cs="Times New Roman"/>
          <w:sz w:val="24"/>
          <w:szCs w:val="24"/>
          <w:lang w:val="sr-Cyrl-CS"/>
        </w:rPr>
        <w:t>PANČEVO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TS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C81EBA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20“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porodicu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obraćali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tražiti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obaveže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izmesti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minimum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Ritopek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Leštane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Vinča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najugroženijeg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Radmilovac</w:t>
      </w:r>
      <w:proofErr w:type="spellEnd"/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D3C5E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E72D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Elektromreža</w:t>
      </w:r>
      <w:r w:rsidR="00E72D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72D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E72D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ističe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legalno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saglasnostima</w:t>
      </w:r>
      <w:proofErr w:type="spellEnd"/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dozvolama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izdate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pravilnicima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regulativom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najvećoj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usklađena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dopisu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1987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donesen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urbanistički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04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Generalnim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stvarno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škola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obdanište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Vinči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planiranog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3%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poseduje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upotrebnu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="00AC39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22.10.2010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11.11.2010.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19.11.2010.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proceni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400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kU</w:t>
      </w:r>
      <w:proofErr w:type="spellEnd"/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451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8 - </w:t>
      </w:r>
      <w:r>
        <w:rPr>
          <w:rFonts w:ascii="Times New Roman" w:hAnsi="Times New Roman" w:cs="Times New Roman"/>
          <w:sz w:val="24"/>
          <w:szCs w:val="24"/>
          <w:lang w:val="sr-Cyrl-CS"/>
        </w:rPr>
        <w:t>Pančevo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TS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20,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doneto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31.12.2010.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imovinsko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</w:t>
      </w:r>
      <w:proofErr w:type="spellEnd"/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rešeni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39FB" w:rsidRPr="00AC39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usaglašen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terenu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kompletan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koridor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posmatran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osetljivosti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sigurnosne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sigurnosne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udaljenosti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provodnika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ispoštuju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referentne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granične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električno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magnetno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podzakonskih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nejonizujućeg</w:t>
      </w:r>
      <w:proofErr w:type="spellEnd"/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zračenja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najstrožijom</w:t>
      </w:r>
      <w:proofErr w:type="spellEnd"/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svetskom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praksom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značilo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poskupljenje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znatno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podignuti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stubovi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rastojanja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provodnika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tla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provodnika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trase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metar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niskofrekventnog</w:t>
      </w:r>
      <w:proofErr w:type="spellEnd"/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električnog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magnetnog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zonama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osetljivosti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obuhvataju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vrtiće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igrališta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škole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sportska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igrališta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predostrožnosti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faktorom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125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faktor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nejonizujućih</w:t>
      </w:r>
      <w:proofErr w:type="spellEnd"/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zračenja</w:t>
      </w:r>
      <w:r w:rsidR="00FD3C5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D3C5E" w:rsidRPr="00FD3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B1282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tačnoj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udaljenosti</w:t>
      </w:r>
      <w:r w:rsidR="00CB12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osnovne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škole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vrtića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zaista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adekvatnu</w:t>
      </w:r>
      <w:r w:rsidR="00D95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otklonile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sumnje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strah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dalekovoda</w:t>
      </w:r>
      <w:r w:rsidR="00024B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1861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učestvovaali</w:t>
      </w:r>
      <w:proofErr w:type="spellEnd"/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076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076C8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gurpe</w:t>
      </w:r>
      <w:proofErr w:type="spellEnd"/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citirala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Elektromreža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konstatovala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upoznate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slučajem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5F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činjenicama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iznetim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dopisu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reaguje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okvirima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4422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67E3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Elektromreža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BC1A95" w:rsidRPr="00BC1A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560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sagleda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činjenično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Istako</w:t>
      </w:r>
      <w:proofErr w:type="spellEnd"/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EMS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kompletnu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projektnu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dokumentaciju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13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izmeniti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kablira</w:t>
      </w:r>
      <w:proofErr w:type="spellEnd"/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podzemno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učiniti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naponskom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077D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0FE3" w:rsidRDefault="00701EE7" w:rsidP="001E4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JP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EMS</w:t>
      </w:r>
      <w:r w:rsidR="004E18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</w:t>
      </w:r>
      <w:r w:rsidR="00070FE3" w:rsidRPr="00F11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svu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dalekovod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400 </w:t>
      </w:r>
      <w:proofErr w:type="spellStart"/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>kv</w:t>
      </w:r>
      <w:proofErr w:type="spellEnd"/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PANČEVO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TS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070FE3" w:rsidRPr="0044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20“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gradi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sagleda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činjenično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070F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0FE3" w:rsidRPr="00F116FF" w:rsidRDefault="00070FE3" w:rsidP="0007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1F73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081F73" w:rsidRPr="00C81E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predstavci</w:t>
      </w:r>
      <w:r w:rsid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081F73" w:rsidRP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081F73" w:rsidRPr="00081F7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Aurora</w:t>
      </w:r>
      <w:r w:rsidR="00081F73" w:rsidRPr="00081F7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81F73" w:rsidRP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</w:t>
      </w:r>
      <w:r w:rsidR="00081F73" w:rsidRPr="00081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ugrožavanje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neposrednoj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blizini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Nere</w:t>
      </w:r>
      <w:proofErr w:type="spellEnd"/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Beloj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Crkvi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nastalo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stvaranjem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odlaganje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inetrnog</w:t>
      </w:r>
      <w:proofErr w:type="spellEnd"/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nastalog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2754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gasifikacije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određivanju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internog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Sl</w:t>
      </w:r>
      <w:proofErr w:type="spellEnd"/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list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6/2010)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gasnoj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mreži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povećava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količinu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JKP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Belocrkvanski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komunalac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obratio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urbanizam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Beloj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Crkvi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zahtevom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određivanje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deponovanje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internog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6579A3" w:rsidRPr="006579A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odlagati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nastao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toj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odlažu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deponuju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tečni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biorazgradivi</w:t>
      </w:r>
      <w:proofErr w:type="spellEnd"/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reagovali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zahtevaju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odlaganja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preduzme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degradacije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inspekcijskog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Beloj</w:t>
      </w:r>
      <w:r w:rsidR="001135B6" w:rsidRPr="00113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Crkvi</w:t>
      </w:r>
      <w:r w:rsidR="001135B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756E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napravljen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sanacije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rekultivacija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korisnici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odlažu</w:t>
      </w:r>
      <w:r w:rsidR="009A756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79A3" w:rsidRDefault="008613E9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701EE7">
        <w:rPr>
          <w:rFonts w:ascii="Times New Roman" w:hAnsi="Times New Roman" w:cs="Times New Roman"/>
          <w:sz w:val="24"/>
          <w:szCs w:val="24"/>
          <w:lang w:val="sr-Cyrl-CS"/>
        </w:rPr>
        <w:t>učestvovaali</w:t>
      </w:r>
      <w:proofErr w:type="spellEnd"/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Zorić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E13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132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Adrijana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Anastasov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Jezdimir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Vučetić</w:t>
      </w:r>
      <w:r w:rsidR="006579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56CD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onaj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dozvolu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privremeno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odlaganje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šuta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gradi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obavezi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završi</w:t>
      </w:r>
      <w:r w:rsidR="00F956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gradnjom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prvobitno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6422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često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dešava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kasnije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skloni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počinju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bacaju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naloži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onome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odlagao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prvobitno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odnese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7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deponiju</w:t>
      </w:r>
      <w:proofErr w:type="spellEnd"/>
      <w:r w:rsidR="00F077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preporučuje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privremeno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odlagati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poplavljenih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="007710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01C6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teren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pozove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aktere</w:t>
      </w:r>
      <w:r w:rsidR="008401C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B27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privremenih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rešenjem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pogođenim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poplavama</w:t>
      </w:r>
      <w:r w:rsidR="004479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65A9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6D3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365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rešavanjem</w:t>
      </w:r>
      <w:r w:rsidR="006D3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6D3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D3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divljim</w:t>
      </w:r>
      <w:r w:rsidR="006D35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deponijama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intervencije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inspekcijskih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ponovo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javlja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C16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rešiti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nemoćne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same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</w:t>
      </w:r>
      <w:r w:rsidR="00EE3B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5150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preporuku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prošire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komunalnih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policajaca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povećati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sprečavanju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pojave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0403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C4D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depnije</w:t>
      </w:r>
      <w:proofErr w:type="spellEnd"/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uklanjaju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trošku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čijoj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pojave</w:t>
      </w:r>
      <w:r w:rsidR="002218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006B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najavio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izložiti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2500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4434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informisala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54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razgovarala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nadležnima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predstavkom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nastao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tečnim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nedefinisane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sadržine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25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potiče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Komunalnog</w:t>
      </w:r>
      <w:r w:rsidR="00304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ekološkoj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inspekciji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CD531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14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savetodavno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pomaže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ključnu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ulogu</w:t>
      </w:r>
      <w:r w:rsidR="0059599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028F0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U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konkretnom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akcijom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iniciranje</w:t>
      </w:r>
      <w:proofErr w:type="spellEnd"/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jačeg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inspekcijskog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izvršio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pritisak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6028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suzbiti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pojavu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E977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Dat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Crvena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Zvezda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gradskoj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Palilula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pretežno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naseljenog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pripadnicima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romske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dežuraju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smene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sprečile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pojavu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takvog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dežurstva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brzo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31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stvaraju</w:t>
      </w:r>
      <w:r w:rsidR="00233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divlje</w:t>
      </w:r>
      <w:r w:rsidR="002337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2337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nedostaje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kadrova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sprovode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zakonske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F5415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50B2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062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062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decenijska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rešiti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noći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Prikupljanje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komunicirati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izađu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teren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prekršajnu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prijavu</w:t>
      </w:r>
      <w:r w:rsidR="00FE16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dešava</w:t>
      </w:r>
      <w:r w:rsidR="00DE5E4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privezak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bavilo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koordinirala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inspekcijskih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zaštitom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4431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070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0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70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BE6F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10729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iznetog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navodima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predstavci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urbanizam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inspekcijske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Opštinske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Beloj</w:t>
      </w:r>
      <w:r w:rsidR="00B10729" w:rsidRPr="00B107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otići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Belu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Crkvu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preduzela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njenoj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onda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357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7ED3" w:rsidRDefault="00701EE7" w:rsidP="006579A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glasala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proofErr w:type="spellEnd"/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7E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222E" w:rsidRDefault="00701EE7" w:rsidP="00B00CFC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7F464C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7F464C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F464C" w:rsidRPr="00B800D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7F464C" w:rsidRPr="00B800D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7F4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zaključaka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formulisala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Radna</w:t>
      </w:r>
      <w:r w:rsidR="00880974" w:rsidRPr="008809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grupa</w:t>
      </w:r>
    </w:p>
    <w:p w:rsidR="00567A0D" w:rsidRDefault="000C0F21" w:rsidP="00567A0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pripremila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dostaviti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učesnicima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konačnim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zaključcima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izašao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Narodnu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skupštinu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567A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67A0D" w:rsidRPr="00567A0D" w:rsidRDefault="00701EE7" w:rsidP="00B00CF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RS"/>
        </w:rPr>
        <w:t>Radnu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grupu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formulisanje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zaključaka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povodom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iznetih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javnom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slušanju</w:t>
      </w:r>
      <w:r w:rsidR="00567A0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čine</w:t>
      </w:r>
      <w:r w:rsidR="00567A0D">
        <w:rPr>
          <w:rFonts w:ascii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lang w:val="sr-Cyrl-RS"/>
        </w:rPr>
        <w:t>Ivan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Karić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Adriana</w:t>
      </w:r>
      <w:proofErr w:type="spellEnd"/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Anastasov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Jezdimir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Vučetić</w:t>
      </w:r>
      <w:r w:rsidR="00567A0D" w:rsidRPr="00231A82">
        <w:rPr>
          <w:rFonts w:ascii="Times New Roman" w:hAnsi="Times New Roman" w:cs="Times New Roman"/>
          <w:sz w:val="24"/>
          <w:lang w:val="sr-Cyrl-RS"/>
        </w:rPr>
        <w:t>.</w:t>
      </w:r>
    </w:p>
    <w:p w:rsidR="00766E74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F011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11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gupe</w:t>
      </w:r>
      <w:proofErr w:type="spellEnd"/>
      <w:r w:rsidR="00F0112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prezentujući</w:t>
      </w:r>
      <w:r w:rsidR="00766E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A00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D4E7F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U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Jezdimir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Vučetić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Adrijana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Anasatasov</w:t>
      </w:r>
      <w:proofErr w:type="spellEnd"/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Zagorac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4D4E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65EB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inicira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predvide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ažuriranje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strateških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F065E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7A5B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neprimereno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elementarnoj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nepogodi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poplavi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zadesila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preduzete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spasavanja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10A03" w:rsidRPr="00364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ekološkoj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katastrofi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nametne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kontrolor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izvršne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životnoj</w:t>
      </w:r>
      <w:r w:rsidR="00010A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sredini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davati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ideje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4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osećati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stranačke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podele</w:t>
      </w:r>
      <w:r w:rsidR="00AC20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3CD4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sazvao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elementarnoj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nepogodi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zadesila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spasavanja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segment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2C7642" w:rsidRPr="002C76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C76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ministru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A4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A4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prilično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kritičan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sadržaju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izostanku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segmenta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angažuje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sajt</w:t>
      </w:r>
      <w:proofErr w:type="spellEnd"/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meseca</w:t>
      </w:r>
      <w:r w:rsidR="004B3C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postojao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sajta</w:t>
      </w:r>
      <w:proofErr w:type="spellEnd"/>
      <w:r w:rsidR="00CD02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D02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suočava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119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kadrova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prevaziđu</w:t>
      </w:r>
      <w:r w:rsidR="00F6117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D5E9B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nedostatka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lokalnih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apliciranje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fondove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projekte</w:t>
      </w:r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prekogranične</w:t>
      </w:r>
      <w:proofErr w:type="spellEnd"/>
      <w:r w:rsidR="00611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nikakav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EF69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EF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stavka</w:t>
      </w:r>
      <w:r w:rsidR="00EF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69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EF697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pomogla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finansijski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mogle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apliciraju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(20%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finansiraju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aplicirale</w:t>
      </w:r>
      <w:r w:rsidR="00C04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8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F16839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344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251E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činjenicu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isti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apliciranja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osnuje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sufinansiranje</w:t>
      </w:r>
      <w:r w:rsidR="005A0C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uvođenjem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ekoloških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sadržaja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nastavne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programe</w:t>
      </w:r>
      <w:r w:rsidR="006A71E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6C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društvenih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nauka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održivi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106D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A4D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pošumljavanja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rešavanju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pojavio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E64D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92D8B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Skrenuta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opasnih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nešto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uklanjanje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leševa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uginulih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životinja</w:t>
      </w:r>
      <w:r w:rsidR="00663A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63A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663A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663A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opasnih</w:t>
      </w:r>
      <w:r w:rsidR="00663A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</w:t>
      </w:r>
      <w:r w:rsidR="0003714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odgovorne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bacanja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nastanka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92049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Skrenuta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ćutanje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činjenica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segment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prilog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AA7B3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7AC7" w:rsidRDefault="00701EE7" w:rsidP="00B00CF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prisustvuje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657E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E35B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devastacije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moralo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izdvojeno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5E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životna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sredina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sfere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D824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24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formalno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aspekt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9D7AC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2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10EC1" w:rsidRDefault="00701EE7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ekologija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uvršćena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nastavni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Čuvari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Biologiju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uvesti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širi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C10E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CF3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36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napravi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1E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rezultatima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monitoringa</w:t>
      </w:r>
      <w:proofErr w:type="spellEnd"/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voda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kanalizacija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takav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konkurišu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1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D20A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studiju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napravi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stručni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30C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utvrditi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zagađenja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posledicu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120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B6B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usledile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dobila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slika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efektima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720B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30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ovakve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zastupljene</w:t>
      </w:r>
      <w:r w:rsidR="005944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529F4" w:rsidRDefault="00701EE7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edukaciji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nauku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tehnološki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informatičko</w:t>
      </w:r>
      <w:r w:rsidR="003529F4" w:rsidRPr="00352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3529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36D30" w:rsidRDefault="00701EE7" w:rsidP="00C36D3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đaka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434F74" w:rsidRPr="00434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posvetiti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edukovanju</w:t>
      </w:r>
      <w:proofErr w:type="spellEnd"/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odraslog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menjanju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svesti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seminara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uvođenja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edukativnih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emisija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ekologiji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televizijama</w:t>
      </w:r>
      <w:r w:rsidR="00C36D3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36D30" w:rsidRDefault="00701EE7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glasao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tehničih</w:t>
      </w:r>
      <w:proofErr w:type="spellEnd"/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formulisala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sugestijama</w:t>
      </w:r>
      <w:r w:rsidR="00032E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iznetim</w:t>
      </w:r>
      <w:r w:rsidR="00C73D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73D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C73D3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73D37" w:rsidRDefault="00701EE7" w:rsidP="00C73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Potrebno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Ministarstvo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poljoprivrede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napravi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poseban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izveštaj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stanju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nakon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poplava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obuhvatio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rezultate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sr-Cyrl-RS"/>
        </w:rPr>
        <w:t>monitoringa</w:t>
      </w:r>
      <w:proofErr w:type="spellEnd"/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voda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vazduha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zemljišta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informaciju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stanju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kanalizacija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utvrdio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stepen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zagađenja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posledica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poplava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obuhvatio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predlog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mera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koje</w:t>
      </w:r>
      <w:r w:rsidR="00C73D37" w:rsidRPr="00012C63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neophodno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sprovesti</w:t>
      </w:r>
      <w:r w:rsidR="00C73D37">
        <w:rPr>
          <w:rFonts w:ascii="Times New Roman" w:hAnsi="Times New Roman" w:cs="Times New Roman"/>
          <w:sz w:val="24"/>
          <w:lang w:val="sr-Cyrl-RS"/>
        </w:rPr>
        <w:t>.</w:t>
      </w:r>
    </w:p>
    <w:p w:rsidR="00C73D37" w:rsidRPr="00F22B2E" w:rsidRDefault="00701EE7" w:rsidP="00C7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Potrebno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Ministarstvo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poljoprivrede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dostavi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informaciju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količini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lokacijama</w:t>
      </w:r>
      <w:r w:rsidR="00C73D37">
        <w:rPr>
          <w:rFonts w:ascii="Times New Roman" w:hAnsi="Times New Roman" w:cs="Times New Roman"/>
          <w:sz w:val="24"/>
          <w:lang w:val="sr-Cyrl-RS"/>
        </w:rPr>
        <w:t>,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kojima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teritoriji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Republike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nalazi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opasan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otpad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informaciju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strategiji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uklanjanja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istog</w:t>
      </w:r>
      <w:r w:rsidR="00C73D37" w:rsidRPr="00F22B2E">
        <w:rPr>
          <w:rFonts w:ascii="Times New Roman" w:hAnsi="Times New Roman" w:cs="Times New Roman"/>
          <w:sz w:val="24"/>
          <w:lang w:val="sr-Cyrl-RS"/>
        </w:rPr>
        <w:t>.</w:t>
      </w:r>
    </w:p>
    <w:p w:rsidR="00C73D37" w:rsidRDefault="00701EE7" w:rsidP="00C73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Potrebno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zakonom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ponovo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osnovati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Fond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kog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finansirali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projekti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prevencije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zaštite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46700F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C73D37">
        <w:rPr>
          <w:rFonts w:ascii="Times New Roman" w:hAnsi="Times New Roman" w:cs="Times New Roman"/>
          <w:sz w:val="24"/>
          <w:lang w:val="sr-Cyrl-RS"/>
        </w:rPr>
        <w:t>.</w:t>
      </w:r>
    </w:p>
    <w:p w:rsidR="00C73D37" w:rsidRDefault="00701EE7" w:rsidP="00C73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Potrebno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izraditi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ažurirati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postojeće</w:t>
      </w:r>
      <w:r w:rsidR="00235B0B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strateške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dokumente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pre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svega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Karte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erozije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Integralni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katastar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bujičnih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tokova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kako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utvrdio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rizik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poplava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definisale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mere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kojima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budućnosti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predupredilo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ovakvih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šteta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poplava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lastRenderedPageBreak/>
        <w:t>ponovo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dođe</w:t>
      </w:r>
      <w:r w:rsidR="00C73D37" w:rsidRPr="00A75BAA">
        <w:rPr>
          <w:rFonts w:ascii="Times New Roman" w:hAnsi="Times New Roman" w:cs="Times New Roman"/>
          <w:sz w:val="24"/>
          <w:lang w:val="sr-Cyrl-RS"/>
        </w:rPr>
        <w:t>.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skladu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tim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neophodno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Budžetu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Republike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Srbije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predvideti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sredstva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namenu</w:t>
      </w:r>
      <w:r w:rsidR="00C73D37">
        <w:rPr>
          <w:rFonts w:ascii="Times New Roman" w:hAnsi="Times New Roman" w:cs="Times New Roman"/>
          <w:sz w:val="24"/>
          <w:lang w:val="sr-Cyrl-RS"/>
        </w:rPr>
        <w:t>.</w:t>
      </w:r>
    </w:p>
    <w:p w:rsidR="00C73D37" w:rsidRDefault="00701EE7" w:rsidP="00C73D3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Odbor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će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jednu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sednicu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posvetiti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vodama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kojoj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raspravljalo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potrebi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izmenama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dopunama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ovog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vodama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kao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važnom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resursu</w:t>
      </w:r>
      <w:r w:rsidR="00C73D37">
        <w:rPr>
          <w:rFonts w:ascii="Times New Roman" w:hAnsi="Times New Roman" w:cs="Times New Roman"/>
          <w:sz w:val="24"/>
          <w:lang w:val="sr-Cyrl-RS"/>
        </w:rPr>
        <w:t>.</w:t>
      </w:r>
    </w:p>
    <w:p w:rsidR="00C73D37" w:rsidRPr="00F667FD" w:rsidRDefault="00701EE7" w:rsidP="009D75A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lang w:val="sr-Cyrl-RS"/>
        </w:rPr>
        <w:t>Neohodna</w:t>
      </w:r>
      <w:proofErr w:type="spellEnd"/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edukacija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stanovništva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zaštiti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životne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sredine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kroz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uvođenje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ekoloških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sadržaja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9D75A7" w:rsidRPr="009D75A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obrazovanja</w:t>
      </w:r>
      <w:r w:rsidR="009D75A7" w:rsidRPr="009D75A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9D75A7" w:rsidRPr="009D75A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održivi</w:t>
      </w:r>
      <w:r w:rsidR="009D75A7" w:rsidRPr="009D75A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razvoj</w:t>
      </w:r>
      <w:r w:rsidR="009D75A7" w:rsidRPr="009D75A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nastavne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programe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prirodnih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društvenih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nauka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ali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kroz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seminare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druge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vidove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edukacije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građane</w:t>
      </w:r>
      <w:r w:rsidR="00C73D37" w:rsidRPr="00F667FD">
        <w:rPr>
          <w:rFonts w:ascii="Times New Roman" w:hAnsi="Times New Roman" w:cs="Times New Roman"/>
          <w:sz w:val="24"/>
          <w:lang w:val="sr-Cyrl-RS"/>
        </w:rPr>
        <w:t>.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Veliku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ulogu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edukaciji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građana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treba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ima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obrazovni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televizijski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program</w:t>
      </w:r>
      <w:r w:rsidR="00C73D37">
        <w:rPr>
          <w:rFonts w:ascii="Times New Roman" w:hAnsi="Times New Roman" w:cs="Times New Roman"/>
          <w:sz w:val="24"/>
          <w:lang w:val="sr-Cyrl-RS"/>
        </w:rPr>
        <w:t xml:space="preserve">. </w:t>
      </w:r>
    </w:p>
    <w:p w:rsidR="00C73D37" w:rsidRDefault="00C73D37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2E64" w:rsidRDefault="00701EE7" w:rsidP="00C10EC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Treća</w:t>
      </w:r>
      <w:r w:rsidR="00937261" w:rsidRPr="0093726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937261" w:rsidRPr="0093726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937261" w:rsidRPr="00937261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937261" w:rsidRPr="0093726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72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F51B3B" w:rsidRDefault="00701EE7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informsao</w:t>
      </w:r>
      <w:proofErr w:type="spellEnd"/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Anom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Bovan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Jovankom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Karišić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51B3B">
        <w:rPr>
          <w:rFonts w:ascii="Times New Roman" w:hAnsi="Times New Roman" w:cs="Times New Roman"/>
          <w:sz w:val="24"/>
          <w:szCs w:val="24"/>
          <w:lang w:val="sr-Cyrl-CS"/>
        </w:rPr>
        <w:t>CEDEF-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učešća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Okruglom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stolu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uzrok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>CEDEF-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Subtici</w:t>
      </w:r>
      <w:proofErr w:type="spellEnd"/>
      <w:r w:rsidR="00F021B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Duboko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klizištu</w:t>
      </w:r>
      <w:proofErr w:type="spellEnd"/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škriljcima</w:t>
      </w:r>
      <w:r w:rsidR="00DE1E8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F02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Tamnava</w:t>
      </w:r>
      <w:r w:rsidR="00F021B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istakavši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probleme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340C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CEDEF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pripremiti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publikaciju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ključnim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dostavljena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obavezujući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jesen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skrininga</w:t>
      </w:r>
      <w:proofErr w:type="spellEnd"/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F51B3B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27.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sveobuhvatna</w:t>
      </w:r>
      <w:r w:rsidR="00E432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A673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E432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osnivanja</w:t>
      </w:r>
      <w:r w:rsidR="00FD7A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B14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14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kapitalne</w:t>
      </w:r>
      <w:r w:rsidR="00B14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investicije</w:t>
      </w:r>
      <w:r w:rsidR="00B14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B141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odakle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rešavali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regionalnih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velikih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kapitalnih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projekata</w:t>
      </w:r>
      <w:r w:rsidR="00376EA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3690D" w:rsidRDefault="00701EE7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prihavtio</w:t>
      </w:r>
      <w:proofErr w:type="spellEnd"/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sveobuhvatna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5369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602" w:rsidRPr="00F51B3B" w:rsidRDefault="00701EE7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Vojvodini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500 </w:t>
      </w:r>
      <w:r>
        <w:rPr>
          <w:rFonts w:ascii="Times New Roman" w:hAnsi="Times New Roman" w:cs="Times New Roman"/>
          <w:sz w:val="24"/>
          <w:szCs w:val="24"/>
          <w:lang w:val="sr-Cyrl-CS"/>
        </w:rPr>
        <w:t>divljih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pokrajini</w:t>
      </w:r>
      <w:r w:rsidR="00DE26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51B3B" w:rsidRPr="00F51B3B" w:rsidRDefault="00F51B3B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CEDEF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Integralno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vodom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voda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uključeni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relevantni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akteri</w:t>
      </w:r>
      <w:r w:rsidR="00D258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2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58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diskusija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izrađena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publikacija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dostavljena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poslužiti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osnova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izradu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1EE7">
        <w:rPr>
          <w:rFonts w:ascii="Times New Roman" w:hAnsi="Times New Roman" w:cs="Times New Roman"/>
          <w:sz w:val="24"/>
          <w:szCs w:val="24"/>
          <w:lang w:val="sr-Cyrl-CS"/>
        </w:rPr>
        <w:t>vodama</w:t>
      </w:r>
      <w:r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B2BAD" w:rsidRDefault="00701EE7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FB2B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6122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22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Jezdimir</w:t>
      </w:r>
      <w:r w:rsidR="006122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Bučetić</w:t>
      </w:r>
      <w:proofErr w:type="spellEnd"/>
      <w:r w:rsidR="006122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6C75" w:rsidRDefault="00701EE7" w:rsidP="005F6C7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Spomenut</w:t>
      </w:r>
      <w:r w:rsidR="003043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043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3043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regionalne</w:t>
      </w:r>
      <w:r w:rsidR="003043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3043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Kalenić</w:t>
      </w:r>
      <w:r w:rsidR="00855C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čija</w:t>
      </w:r>
      <w:r w:rsidR="00855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izgradnja</w:t>
      </w:r>
      <w:r w:rsidR="00855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dugo</w:t>
      </w:r>
      <w:r w:rsidR="00855C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traje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Barajevo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učestvuje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reciklažnog</w:t>
      </w:r>
      <w:proofErr w:type="spellEnd"/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dvorišta</w:t>
      </w:r>
      <w:r w:rsidR="00D6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26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E26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deponiju</w:t>
      </w:r>
      <w:proofErr w:type="spellEnd"/>
      <w:r w:rsidR="00E26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Barajevo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smeće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odvozi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130 </w:t>
      </w:r>
      <w:r>
        <w:rPr>
          <w:rFonts w:ascii="Times New Roman" w:hAnsi="Times New Roman" w:cs="Times New Roman"/>
          <w:sz w:val="24"/>
          <w:szCs w:val="24"/>
          <w:lang w:val="sr-Cyrl-CS"/>
        </w:rPr>
        <w:t>km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Kalenić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bliža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pristupačnija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gradskoj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opštini</w:t>
      </w:r>
      <w:r w:rsidR="00DF65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nijedna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izdvaja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izgradnju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dokle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radovima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56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privedena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nameni</w:t>
      </w:r>
      <w:r w:rsidR="0038632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poseti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4628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deponiju</w:t>
      </w:r>
      <w:proofErr w:type="spellEnd"/>
      <w:r w:rsidR="0046286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037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F6C75" w:rsidRDefault="00701EE7" w:rsidP="005F6C7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2003.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regionalnih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teritoriju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E4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prosečno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500 000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stanovnika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pokriveno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reginalnom</w:t>
      </w:r>
      <w:proofErr w:type="spellEnd"/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deponijom</w:t>
      </w:r>
      <w:proofErr w:type="spellEnd"/>
      <w:r w:rsidR="00CD4AAB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pisano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. 2009.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urađena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međuvremenu</w:t>
      </w:r>
      <w:r w:rsidR="00E17E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2008.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Prostorni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80D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F6C75" w:rsidRP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delatnostima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lokalnim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samoupravama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Strategiji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naprave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međuopštinski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formiraju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zajedničko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5F6C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godinama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ništa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događa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regionalnih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politčih</w:t>
      </w:r>
      <w:proofErr w:type="spellEnd"/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pojavio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nekompetentnog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uopšte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preduzećima</w:t>
      </w:r>
      <w:r w:rsidR="00B639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4F5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5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5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4F5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4F5B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komunalnim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delatnostima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10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pokrene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priču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AB7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1C6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pozvati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30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76A13" w:rsidRPr="00F76A13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F76A13" w:rsidRP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F76A13" w:rsidRP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A13" w:rsidRP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F76A13" w:rsidRPr="00F76A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76A1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63BA" w:rsidRDefault="00701EE7" w:rsidP="005F6C7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Iznet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deponije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Kikindi</w:t>
      </w:r>
      <w:r w:rsidR="00A563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A69EF" w:rsidRDefault="00701EE7" w:rsidP="001A69E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163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63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633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održao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Oliverom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Zurovac</w:t>
      </w:r>
      <w:proofErr w:type="spellEnd"/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Kuzman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savetnicom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demokratizaciju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Misije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OEBS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proofErr w:type="spellEnd"/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seminara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Napredak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Arhuske</w:t>
      </w:r>
      <w:proofErr w:type="spellEnd"/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održao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Ekološkom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Radulovački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Sremskim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Karlovcima</w:t>
      </w:r>
      <w:r w:rsidR="001A69EF" w:rsidRPr="00F51B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saglasili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organizovanjem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seminara</w:t>
      </w:r>
      <w:r w:rsidR="001A6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263D" w:rsidRDefault="00701EE7" w:rsidP="001A69E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obavešten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pucanju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brane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Kostajnik</w:t>
      </w:r>
      <w:r w:rsidR="003826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6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posvetila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problemu</w:t>
      </w:r>
      <w:r w:rsidR="00D822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22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Loznici</w:t>
      </w:r>
      <w:r w:rsidR="00BC233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30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0D37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E5395" w:rsidRDefault="00701EE7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 xml:space="preserve"> 13,1</w:t>
      </w:r>
      <w:r w:rsidR="004E5395">
        <w:rPr>
          <w:rFonts w:ascii="Times New Roman" w:hAnsi="Times New Roman" w:cs="Times New Roman"/>
          <w:sz w:val="24"/>
          <w:szCs w:val="24"/>
        </w:rPr>
        <w:t>0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E53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395" w:rsidRDefault="004E5395" w:rsidP="004E539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395" w:rsidRPr="00E36D36" w:rsidRDefault="004E5395" w:rsidP="004E5395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E5395" w:rsidRPr="00BF291F" w:rsidRDefault="004E5395" w:rsidP="004E5395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hAnsi="Times New Roman" w:cs="Times New Roman"/>
          <w:sz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701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1EE7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</w:p>
    <w:p w:rsidR="00F021BF" w:rsidRDefault="00F021BF" w:rsidP="00F51B3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6D30" w:rsidRPr="00880974" w:rsidRDefault="00C36D30" w:rsidP="00C10EC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36D30" w:rsidRPr="00880974" w:rsidSect="00CB12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ED" w:rsidRDefault="00A668ED" w:rsidP="00CB1282">
      <w:pPr>
        <w:spacing w:after="0" w:line="240" w:lineRule="auto"/>
      </w:pPr>
      <w:r>
        <w:separator/>
      </w:r>
    </w:p>
  </w:endnote>
  <w:endnote w:type="continuationSeparator" w:id="0">
    <w:p w:rsidR="00A668ED" w:rsidRDefault="00A668ED" w:rsidP="00CB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E7" w:rsidRDefault="00701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E7" w:rsidRDefault="00701E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E7" w:rsidRDefault="00701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ED" w:rsidRDefault="00A668ED" w:rsidP="00CB1282">
      <w:pPr>
        <w:spacing w:after="0" w:line="240" w:lineRule="auto"/>
      </w:pPr>
      <w:r>
        <w:separator/>
      </w:r>
    </w:p>
  </w:footnote>
  <w:footnote w:type="continuationSeparator" w:id="0">
    <w:p w:rsidR="00A668ED" w:rsidRDefault="00A668ED" w:rsidP="00CB1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E7" w:rsidRDefault="00701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5420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282" w:rsidRDefault="00CB1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E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B1282" w:rsidRDefault="00CB1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E7" w:rsidRDefault="00701E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251"/>
    <w:multiLevelType w:val="hybridMultilevel"/>
    <w:tmpl w:val="5986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BF"/>
    <w:rsid w:val="00006233"/>
    <w:rsid w:val="00010A03"/>
    <w:rsid w:val="00024BDC"/>
    <w:rsid w:val="00032E64"/>
    <w:rsid w:val="00032F6D"/>
    <w:rsid w:val="0003714C"/>
    <w:rsid w:val="000403AE"/>
    <w:rsid w:val="00061041"/>
    <w:rsid w:val="00070246"/>
    <w:rsid w:val="00070FE3"/>
    <w:rsid w:val="00077D9B"/>
    <w:rsid w:val="00081F73"/>
    <w:rsid w:val="00093B69"/>
    <w:rsid w:val="000A0B02"/>
    <w:rsid w:val="000B2DED"/>
    <w:rsid w:val="000C0F21"/>
    <w:rsid w:val="000D1443"/>
    <w:rsid w:val="000D37C0"/>
    <w:rsid w:val="00103ECA"/>
    <w:rsid w:val="00106D1A"/>
    <w:rsid w:val="001135B6"/>
    <w:rsid w:val="0012026D"/>
    <w:rsid w:val="0012251E"/>
    <w:rsid w:val="00136823"/>
    <w:rsid w:val="00140FF6"/>
    <w:rsid w:val="0015309E"/>
    <w:rsid w:val="001633AC"/>
    <w:rsid w:val="001A69EF"/>
    <w:rsid w:val="001A7B81"/>
    <w:rsid w:val="001C6A69"/>
    <w:rsid w:val="001D50B2"/>
    <w:rsid w:val="001D5E9B"/>
    <w:rsid w:val="001E4530"/>
    <w:rsid w:val="00214908"/>
    <w:rsid w:val="00221865"/>
    <w:rsid w:val="00233752"/>
    <w:rsid w:val="00235B0B"/>
    <w:rsid w:val="0023661E"/>
    <w:rsid w:val="00246810"/>
    <w:rsid w:val="0025006B"/>
    <w:rsid w:val="0027529D"/>
    <w:rsid w:val="00275493"/>
    <w:rsid w:val="002C7642"/>
    <w:rsid w:val="002C7ED3"/>
    <w:rsid w:val="002E0E4C"/>
    <w:rsid w:val="002E4851"/>
    <w:rsid w:val="003043EC"/>
    <w:rsid w:val="00304BFF"/>
    <w:rsid w:val="003161A4"/>
    <w:rsid w:val="00340C26"/>
    <w:rsid w:val="003414E3"/>
    <w:rsid w:val="003529F4"/>
    <w:rsid w:val="003621E6"/>
    <w:rsid w:val="00364E92"/>
    <w:rsid w:val="00376EA7"/>
    <w:rsid w:val="0038263D"/>
    <w:rsid w:val="00386327"/>
    <w:rsid w:val="00391EAA"/>
    <w:rsid w:val="003A008C"/>
    <w:rsid w:val="003B67E3"/>
    <w:rsid w:val="00434F74"/>
    <w:rsid w:val="0044222E"/>
    <w:rsid w:val="004431DD"/>
    <w:rsid w:val="00447321"/>
    <w:rsid w:val="004479C2"/>
    <w:rsid w:val="00456158"/>
    <w:rsid w:val="00462862"/>
    <w:rsid w:val="0046700F"/>
    <w:rsid w:val="00484C67"/>
    <w:rsid w:val="004B3CD4"/>
    <w:rsid w:val="004C1287"/>
    <w:rsid w:val="004C7839"/>
    <w:rsid w:val="004D4E7F"/>
    <w:rsid w:val="004E1861"/>
    <w:rsid w:val="004E5395"/>
    <w:rsid w:val="004F5BDE"/>
    <w:rsid w:val="005076C8"/>
    <w:rsid w:val="00513EE2"/>
    <w:rsid w:val="00517B8E"/>
    <w:rsid w:val="0053690D"/>
    <w:rsid w:val="0056095D"/>
    <w:rsid w:val="00567A0D"/>
    <w:rsid w:val="005901A5"/>
    <w:rsid w:val="00594479"/>
    <w:rsid w:val="00595997"/>
    <w:rsid w:val="00595B37"/>
    <w:rsid w:val="005A0C32"/>
    <w:rsid w:val="005B17A6"/>
    <w:rsid w:val="005C62B9"/>
    <w:rsid w:val="005C7C80"/>
    <w:rsid w:val="005D6235"/>
    <w:rsid w:val="005D6C64"/>
    <w:rsid w:val="005E1F3F"/>
    <w:rsid w:val="005E4F92"/>
    <w:rsid w:val="005F4430"/>
    <w:rsid w:val="005F6C75"/>
    <w:rsid w:val="006028F0"/>
    <w:rsid w:val="00606C22"/>
    <w:rsid w:val="006116EE"/>
    <w:rsid w:val="00612277"/>
    <w:rsid w:val="006252E8"/>
    <w:rsid w:val="0064225C"/>
    <w:rsid w:val="006579A3"/>
    <w:rsid w:val="00657E0C"/>
    <w:rsid w:val="00663A45"/>
    <w:rsid w:val="00673C08"/>
    <w:rsid w:val="00677954"/>
    <w:rsid w:val="006A71E8"/>
    <w:rsid w:val="006C1A76"/>
    <w:rsid w:val="006C20BA"/>
    <w:rsid w:val="006D3592"/>
    <w:rsid w:val="006E2676"/>
    <w:rsid w:val="00701EE7"/>
    <w:rsid w:val="00720BA6"/>
    <w:rsid w:val="0073440A"/>
    <w:rsid w:val="00766E74"/>
    <w:rsid w:val="0077106B"/>
    <w:rsid w:val="00785ECD"/>
    <w:rsid w:val="007872E9"/>
    <w:rsid w:val="007A607F"/>
    <w:rsid w:val="007C4DE2"/>
    <w:rsid w:val="007D5427"/>
    <w:rsid w:val="007E40E1"/>
    <w:rsid w:val="007F1EC0"/>
    <w:rsid w:val="007F464C"/>
    <w:rsid w:val="007F617C"/>
    <w:rsid w:val="008401C6"/>
    <w:rsid w:val="00847D9E"/>
    <w:rsid w:val="00855C8C"/>
    <w:rsid w:val="008613E9"/>
    <w:rsid w:val="00880974"/>
    <w:rsid w:val="00880D4D"/>
    <w:rsid w:val="008831CD"/>
    <w:rsid w:val="008A2FEF"/>
    <w:rsid w:val="00904BCF"/>
    <w:rsid w:val="00920498"/>
    <w:rsid w:val="00931C6C"/>
    <w:rsid w:val="00937261"/>
    <w:rsid w:val="00942C4B"/>
    <w:rsid w:val="0095766E"/>
    <w:rsid w:val="00965CF2"/>
    <w:rsid w:val="0098653C"/>
    <w:rsid w:val="00990303"/>
    <w:rsid w:val="009A2741"/>
    <w:rsid w:val="009A756E"/>
    <w:rsid w:val="009B2745"/>
    <w:rsid w:val="009D75A7"/>
    <w:rsid w:val="009D7AC7"/>
    <w:rsid w:val="009E2578"/>
    <w:rsid w:val="00A02DFF"/>
    <w:rsid w:val="00A05150"/>
    <w:rsid w:val="00A563BA"/>
    <w:rsid w:val="00A668ED"/>
    <w:rsid w:val="00A673CD"/>
    <w:rsid w:val="00A74FC6"/>
    <w:rsid w:val="00A840BA"/>
    <w:rsid w:val="00A8535A"/>
    <w:rsid w:val="00AA7B30"/>
    <w:rsid w:val="00AB7646"/>
    <w:rsid w:val="00AC20D0"/>
    <w:rsid w:val="00AC39FB"/>
    <w:rsid w:val="00B00CFC"/>
    <w:rsid w:val="00B10729"/>
    <w:rsid w:val="00B141BF"/>
    <w:rsid w:val="00B6392D"/>
    <w:rsid w:val="00B81C12"/>
    <w:rsid w:val="00BA35E4"/>
    <w:rsid w:val="00BA7A5B"/>
    <w:rsid w:val="00BC1A95"/>
    <w:rsid w:val="00BC233F"/>
    <w:rsid w:val="00BC4F38"/>
    <w:rsid w:val="00BE6F5F"/>
    <w:rsid w:val="00C04882"/>
    <w:rsid w:val="00C10EC1"/>
    <w:rsid w:val="00C15F7E"/>
    <w:rsid w:val="00C16259"/>
    <w:rsid w:val="00C24CE5"/>
    <w:rsid w:val="00C26426"/>
    <w:rsid w:val="00C36D30"/>
    <w:rsid w:val="00C43F52"/>
    <w:rsid w:val="00C73D37"/>
    <w:rsid w:val="00C77DC7"/>
    <w:rsid w:val="00C81EBA"/>
    <w:rsid w:val="00C829FF"/>
    <w:rsid w:val="00C92D8B"/>
    <w:rsid w:val="00CA4500"/>
    <w:rsid w:val="00CB1282"/>
    <w:rsid w:val="00CD02CC"/>
    <w:rsid w:val="00CD4AAB"/>
    <w:rsid w:val="00CD5317"/>
    <w:rsid w:val="00CE1462"/>
    <w:rsid w:val="00CE5DAF"/>
    <w:rsid w:val="00CF36DA"/>
    <w:rsid w:val="00D119F9"/>
    <w:rsid w:val="00D20A41"/>
    <w:rsid w:val="00D2589C"/>
    <w:rsid w:val="00D30C5E"/>
    <w:rsid w:val="00D3579B"/>
    <w:rsid w:val="00D645E2"/>
    <w:rsid w:val="00D82266"/>
    <w:rsid w:val="00D82483"/>
    <w:rsid w:val="00D955D5"/>
    <w:rsid w:val="00DE1E8E"/>
    <w:rsid w:val="00DE2602"/>
    <w:rsid w:val="00DE5895"/>
    <w:rsid w:val="00DE5E48"/>
    <w:rsid w:val="00DF1825"/>
    <w:rsid w:val="00DF205E"/>
    <w:rsid w:val="00DF6515"/>
    <w:rsid w:val="00E03748"/>
    <w:rsid w:val="00E12F6B"/>
    <w:rsid w:val="00E132CF"/>
    <w:rsid w:val="00E17E58"/>
    <w:rsid w:val="00E24B33"/>
    <w:rsid w:val="00E26E95"/>
    <w:rsid w:val="00E35BBC"/>
    <w:rsid w:val="00E432F7"/>
    <w:rsid w:val="00E62102"/>
    <w:rsid w:val="00E630BE"/>
    <w:rsid w:val="00E64D26"/>
    <w:rsid w:val="00E71559"/>
    <w:rsid w:val="00E72D07"/>
    <w:rsid w:val="00E9776E"/>
    <w:rsid w:val="00EA4799"/>
    <w:rsid w:val="00EA4D65"/>
    <w:rsid w:val="00EB74A3"/>
    <w:rsid w:val="00EC745F"/>
    <w:rsid w:val="00ED56B0"/>
    <w:rsid w:val="00EE3BCF"/>
    <w:rsid w:val="00EF697D"/>
    <w:rsid w:val="00F01124"/>
    <w:rsid w:val="00F021BF"/>
    <w:rsid w:val="00F05DCE"/>
    <w:rsid w:val="00F065EB"/>
    <w:rsid w:val="00F077B2"/>
    <w:rsid w:val="00F12450"/>
    <w:rsid w:val="00F16839"/>
    <w:rsid w:val="00F3018E"/>
    <w:rsid w:val="00F365A9"/>
    <w:rsid w:val="00F3757F"/>
    <w:rsid w:val="00F420BF"/>
    <w:rsid w:val="00F51B3B"/>
    <w:rsid w:val="00F5415B"/>
    <w:rsid w:val="00F6117E"/>
    <w:rsid w:val="00F76A13"/>
    <w:rsid w:val="00F932A4"/>
    <w:rsid w:val="00F956CD"/>
    <w:rsid w:val="00FB09FB"/>
    <w:rsid w:val="00FB2BAD"/>
    <w:rsid w:val="00FB6B27"/>
    <w:rsid w:val="00FD3C5E"/>
    <w:rsid w:val="00FD7AB7"/>
    <w:rsid w:val="00FE167F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282"/>
  </w:style>
  <w:style w:type="paragraph" w:styleId="Footer">
    <w:name w:val="footer"/>
    <w:basedOn w:val="Normal"/>
    <w:link w:val="FooterChar"/>
    <w:uiPriority w:val="99"/>
    <w:unhideWhenUsed/>
    <w:rsid w:val="00CB1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282"/>
  </w:style>
  <w:style w:type="paragraph" w:styleId="ListParagraph">
    <w:name w:val="List Paragraph"/>
    <w:basedOn w:val="Normal"/>
    <w:uiPriority w:val="34"/>
    <w:qFormat/>
    <w:rsid w:val="00C7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1564-A841-4F12-A5D1-30BC54F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2014-09-05T11:49:00Z</dcterms:created>
  <dcterms:modified xsi:type="dcterms:W3CDTF">2014-09-05T11:49:00Z</dcterms:modified>
</cp:coreProperties>
</file>